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72251" w14:textId="77777777" w:rsidR="00496981" w:rsidRPr="00AF73BB" w:rsidRDefault="00496981" w:rsidP="001A272C">
      <w:pPr>
        <w:jc w:val="center"/>
        <w:rPr>
          <w:rFonts w:ascii="Times New Roman" w:hAnsi="Times New Roman" w:cs="Times New Roman"/>
          <w:b/>
        </w:rPr>
      </w:pPr>
      <w:r w:rsidRPr="00AF73BB">
        <w:rPr>
          <w:rFonts w:ascii="Times New Roman" w:hAnsi="Times New Roman" w:cs="Times New Roman"/>
          <w:b/>
          <w:noProof/>
          <w:lang w:eastAsia="es-MX"/>
        </w:rPr>
        <w:drawing>
          <wp:anchor distT="0" distB="0" distL="114300" distR="114300" simplePos="0" relativeHeight="251658240" behindDoc="0" locked="0" layoutInCell="1" allowOverlap="1" wp14:anchorId="5759B067" wp14:editId="26D14D1D">
            <wp:simplePos x="0" y="0"/>
            <wp:positionH relativeFrom="column">
              <wp:posOffset>3798027</wp:posOffset>
            </wp:positionH>
            <wp:positionV relativeFrom="paragraph">
              <wp:posOffset>-625474</wp:posOffset>
            </wp:positionV>
            <wp:extent cx="1873767" cy="1185062"/>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uevo_ (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75194" cy="1185965"/>
                    </a:xfrm>
                    <a:prstGeom prst="rect">
                      <a:avLst/>
                    </a:prstGeom>
                  </pic:spPr>
                </pic:pic>
              </a:graphicData>
            </a:graphic>
            <wp14:sizeRelH relativeFrom="page">
              <wp14:pctWidth>0</wp14:pctWidth>
            </wp14:sizeRelH>
            <wp14:sizeRelV relativeFrom="page">
              <wp14:pctHeight>0</wp14:pctHeight>
            </wp14:sizeRelV>
          </wp:anchor>
        </w:drawing>
      </w:r>
    </w:p>
    <w:p w14:paraId="2E99A4F2" w14:textId="63FCA171" w:rsidR="000B5A7E" w:rsidRDefault="000B5A7E" w:rsidP="00807DFF">
      <w:pPr>
        <w:jc w:val="both"/>
        <w:rPr>
          <w:rFonts w:ascii="Times New Roman" w:hAnsi="Times New Roman" w:cs="Times New Roman"/>
          <w:b/>
        </w:rPr>
      </w:pPr>
    </w:p>
    <w:p w14:paraId="6DCA5C97" w14:textId="77777777" w:rsidR="007566FB" w:rsidRPr="007566FB" w:rsidRDefault="007566FB" w:rsidP="00807DFF">
      <w:pPr>
        <w:jc w:val="both"/>
        <w:rPr>
          <w:rFonts w:ascii="Times New Roman" w:hAnsi="Times New Roman" w:cs="Times New Roman"/>
          <w:sz w:val="6"/>
          <w:szCs w:val="6"/>
          <w:lang w:val="es-ES_tradnl"/>
        </w:rPr>
      </w:pPr>
    </w:p>
    <w:p w14:paraId="3271E9D8" w14:textId="48410D39" w:rsidR="00AF73BB" w:rsidRPr="00AF73BB" w:rsidRDefault="00AF73BB" w:rsidP="00AF73BB">
      <w:pPr>
        <w:pStyle w:val="Ttulo2"/>
        <w:shd w:val="clear" w:color="auto" w:fill="FFFFFF"/>
        <w:spacing w:before="0" w:line="288" w:lineRule="atLeast"/>
        <w:jc w:val="center"/>
        <w:textAlignment w:val="baseline"/>
        <w:rPr>
          <w:rFonts w:ascii="Times New Roman" w:hAnsi="Times New Roman" w:cs="Times New Roman"/>
          <w:b/>
          <w:bCs/>
          <w:color w:val="000000"/>
          <w:spacing w:val="10"/>
          <w:sz w:val="28"/>
          <w:szCs w:val="28"/>
        </w:rPr>
      </w:pPr>
      <w:r w:rsidRPr="00AF73BB">
        <w:rPr>
          <w:rFonts w:ascii="Times New Roman" w:hAnsi="Times New Roman" w:cs="Times New Roman"/>
          <w:b/>
          <w:bCs/>
          <w:color w:val="000000"/>
          <w:spacing w:val="10"/>
          <w:sz w:val="28"/>
          <w:szCs w:val="28"/>
        </w:rPr>
        <w:t>ONU-Ginebra: Soledad Jarquín Edgar denunció impunidad</w:t>
      </w:r>
    </w:p>
    <w:p w14:paraId="368544F5" w14:textId="1E2080A8" w:rsidR="00AF73BB" w:rsidRPr="00AF73BB" w:rsidRDefault="00AF73BB" w:rsidP="00AF73BB">
      <w:pPr>
        <w:pStyle w:val="Ttulo2"/>
        <w:shd w:val="clear" w:color="auto" w:fill="FFFFFF"/>
        <w:spacing w:before="0" w:line="288" w:lineRule="atLeast"/>
        <w:jc w:val="center"/>
        <w:textAlignment w:val="baseline"/>
        <w:rPr>
          <w:rFonts w:ascii="Times New Roman" w:hAnsi="Times New Roman" w:cs="Times New Roman"/>
          <w:b/>
          <w:bCs/>
          <w:color w:val="000000"/>
          <w:spacing w:val="10"/>
          <w:sz w:val="28"/>
          <w:szCs w:val="28"/>
        </w:rPr>
      </w:pPr>
      <w:r>
        <w:rPr>
          <w:rFonts w:ascii="Times New Roman" w:hAnsi="Times New Roman" w:cs="Times New Roman"/>
          <w:b/>
          <w:bCs/>
          <w:color w:val="000000"/>
          <w:spacing w:val="10"/>
          <w:sz w:val="28"/>
          <w:szCs w:val="28"/>
        </w:rPr>
        <w:t>ante</w:t>
      </w:r>
      <w:r w:rsidRPr="00AF73BB">
        <w:rPr>
          <w:rFonts w:ascii="Times New Roman" w:hAnsi="Times New Roman" w:cs="Times New Roman"/>
          <w:b/>
          <w:bCs/>
          <w:color w:val="000000"/>
          <w:spacing w:val="10"/>
          <w:sz w:val="28"/>
          <w:szCs w:val="28"/>
        </w:rPr>
        <w:t xml:space="preserve"> el </w:t>
      </w:r>
      <w:r w:rsidRPr="00AF73BB">
        <w:rPr>
          <w:rFonts w:ascii="Times New Roman" w:hAnsi="Times New Roman" w:cs="Times New Roman"/>
          <w:b/>
          <w:bCs/>
          <w:color w:val="000000"/>
          <w:spacing w:val="10"/>
          <w:sz w:val="28"/>
          <w:szCs w:val="28"/>
        </w:rPr>
        <w:t>feminicidio de su hija</w:t>
      </w:r>
    </w:p>
    <w:p w14:paraId="31B33A81" w14:textId="77777777" w:rsidR="00AF73BB" w:rsidRPr="007566FB" w:rsidRDefault="00AF73BB" w:rsidP="00AF73BB">
      <w:pPr>
        <w:jc w:val="both"/>
        <w:rPr>
          <w:rFonts w:ascii="Times New Roman" w:hAnsi="Times New Roman" w:cs="Times New Roman"/>
          <w:sz w:val="6"/>
          <w:szCs w:val="6"/>
        </w:rPr>
      </w:pPr>
    </w:p>
    <w:p w14:paraId="589BFD8E" w14:textId="02A51023" w:rsidR="00AF73BB" w:rsidRPr="00AF73BB" w:rsidRDefault="00AF73BB" w:rsidP="00AF73BB">
      <w:pPr>
        <w:jc w:val="both"/>
        <w:rPr>
          <w:rFonts w:ascii="Times New Roman" w:hAnsi="Times New Roman" w:cs="Times New Roman"/>
          <w:lang w:val="es-ES_tradnl"/>
        </w:rPr>
      </w:pPr>
      <w:r w:rsidRPr="00AF73BB">
        <w:rPr>
          <w:rFonts w:ascii="Times New Roman" w:hAnsi="Times New Roman" w:cs="Times New Roman"/>
          <w:lang w:val="es-ES_tradnl"/>
        </w:rPr>
        <w:t>●</w:t>
      </w:r>
      <w:r w:rsidRPr="00AF73BB">
        <w:rPr>
          <w:rFonts w:ascii="Times New Roman" w:hAnsi="Times New Roman" w:cs="Times New Roman"/>
          <w:lang w:val="es-ES_tradnl"/>
        </w:rPr>
        <w:tab/>
      </w:r>
      <w:r w:rsidRPr="00AF73BB">
        <w:rPr>
          <w:rFonts w:ascii="Times New Roman" w:hAnsi="Times New Roman" w:cs="Times New Roman"/>
          <w:i/>
          <w:iCs/>
          <w:lang w:val="es-ES_tradnl"/>
        </w:rPr>
        <w:t>Intervino defensora oaxaqueña en el Consejo de Derechos Humanos, en el Debate Interactivo con la Relatora sobre Violencia contra las Mujeres</w:t>
      </w:r>
    </w:p>
    <w:p w14:paraId="08AE5220" w14:textId="51B40021" w:rsidR="00AF73BB" w:rsidRPr="00AF73BB" w:rsidRDefault="00AF73BB" w:rsidP="00AF73BB">
      <w:pPr>
        <w:jc w:val="both"/>
        <w:rPr>
          <w:rFonts w:ascii="Times New Roman" w:hAnsi="Times New Roman" w:cs="Times New Roman"/>
          <w:lang w:val="es-ES_tradnl"/>
        </w:rPr>
      </w:pPr>
      <w:r w:rsidRPr="00AF73BB">
        <w:rPr>
          <w:rFonts w:ascii="Times New Roman" w:hAnsi="Times New Roman" w:cs="Times New Roman"/>
          <w:lang w:val="es-ES_tradnl"/>
        </w:rPr>
        <w:t>ONU-Ginebra, 20 de junio de 2022.- La defensora de derechos humanos Soledad Jarquín Edgar denunció que a cuatro años del feminicidio de su hija María del Sol Cruz Jarquín persiste la impunidad.</w:t>
      </w:r>
    </w:p>
    <w:p w14:paraId="394F8BE5" w14:textId="3E0EC4DC" w:rsidR="00AF73BB" w:rsidRPr="00AF73BB" w:rsidRDefault="00AF73BB" w:rsidP="00AF73BB">
      <w:pPr>
        <w:jc w:val="both"/>
        <w:rPr>
          <w:rFonts w:ascii="Times New Roman" w:hAnsi="Times New Roman" w:cs="Times New Roman"/>
          <w:lang w:val="es-ES_tradnl"/>
        </w:rPr>
      </w:pPr>
      <w:r w:rsidRPr="00AF73BB">
        <w:rPr>
          <w:rFonts w:ascii="Times New Roman" w:hAnsi="Times New Roman" w:cs="Times New Roman"/>
          <w:lang w:val="es-ES_tradnl"/>
        </w:rPr>
        <w:t xml:space="preserve">En su intervención en el 50º periodo de sesiones del Consejo de Derechos Humanos, en el Debate Interactivo con la Relatora Especial de la ONU sobre Violencia contra las Mujeres, sus causas y consecuencias, </w:t>
      </w:r>
      <w:proofErr w:type="spellStart"/>
      <w:r w:rsidRPr="00AF73BB">
        <w:rPr>
          <w:rFonts w:ascii="Times New Roman" w:hAnsi="Times New Roman" w:cs="Times New Roman"/>
          <w:lang w:val="es-ES_tradnl"/>
        </w:rPr>
        <w:t>Reem</w:t>
      </w:r>
      <w:proofErr w:type="spellEnd"/>
      <w:r w:rsidRPr="00AF73BB">
        <w:rPr>
          <w:rFonts w:ascii="Times New Roman" w:hAnsi="Times New Roman" w:cs="Times New Roman"/>
          <w:lang w:val="es-ES_tradnl"/>
        </w:rPr>
        <w:t xml:space="preserve"> </w:t>
      </w:r>
      <w:proofErr w:type="spellStart"/>
      <w:r w:rsidRPr="00AF73BB">
        <w:rPr>
          <w:rFonts w:ascii="Times New Roman" w:hAnsi="Times New Roman" w:cs="Times New Roman"/>
          <w:lang w:val="es-ES_tradnl"/>
        </w:rPr>
        <w:t>Alsalem</w:t>
      </w:r>
      <w:proofErr w:type="spellEnd"/>
      <w:r w:rsidRPr="00AF73BB">
        <w:rPr>
          <w:rFonts w:ascii="Times New Roman" w:hAnsi="Times New Roman" w:cs="Times New Roman"/>
          <w:lang w:val="es-ES_tradnl"/>
        </w:rPr>
        <w:t xml:space="preserve">, y el Presidente del Consejo de Derechos Humanos, Federico Villegas Beltrán, </w:t>
      </w:r>
      <w:r w:rsidR="001F0DF9">
        <w:rPr>
          <w:rFonts w:ascii="Times New Roman" w:hAnsi="Times New Roman" w:cs="Times New Roman"/>
          <w:lang w:val="es-ES_tradnl"/>
        </w:rPr>
        <w:t xml:space="preserve">Jarquín Edgar </w:t>
      </w:r>
      <w:r w:rsidRPr="00AF73BB">
        <w:rPr>
          <w:rFonts w:ascii="Times New Roman" w:hAnsi="Times New Roman" w:cs="Times New Roman"/>
          <w:lang w:val="es-ES_tradnl"/>
        </w:rPr>
        <w:t xml:space="preserve">señaló que el feminicidio </w:t>
      </w:r>
      <w:r w:rsidR="001F0DF9">
        <w:rPr>
          <w:rFonts w:ascii="Times New Roman" w:hAnsi="Times New Roman" w:cs="Times New Roman"/>
          <w:lang w:val="es-ES_tradnl"/>
        </w:rPr>
        <w:t xml:space="preserve">de su hija, </w:t>
      </w:r>
      <w:r w:rsidRPr="00AF73BB">
        <w:rPr>
          <w:rFonts w:ascii="Times New Roman" w:hAnsi="Times New Roman" w:cs="Times New Roman"/>
          <w:lang w:val="es-ES_tradnl"/>
        </w:rPr>
        <w:t>ocurrido el 2 de junio de 2018</w:t>
      </w:r>
      <w:r w:rsidR="001F0DF9">
        <w:rPr>
          <w:rFonts w:ascii="Times New Roman" w:hAnsi="Times New Roman" w:cs="Times New Roman"/>
          <w:lang w:val="es-ES_tradnl"/>
        </w:rPr>
        <w:t xml:space="preserve">, </w:t>
      </w:r>
      <w:r w:rsidRPr="00AF73BB">
        <w:rPr>
          <w:rFonts w:ascii="Times New Roman" w:hAnsi="Times New Roman" w:cs="Times New Roman"/>
          <w:lang w:val="es-ES_tradnl"/>
        </w:rPr>
        <w:t xml:space="preserve">refleja las diversas violencias que enfrentan las mujeres en su país, en particular en contextos indígenas como Juchitán, municipio en Oaxaca, México, donde </w:t>
      </w:r>
      <w:r w:rsidR="001F0DF9">
        <w:rPr>
          <w:rFonts w:ascii="Times New Roman" w:hAnsi="Times New Roman" w:cs="Times New Roman"/>
          <w:lang w:val="es-ES_tradnl"/>
        </w:rPr>
        <w:t>Sol Cruz</w:t>
      </w:r>
      <w:r w:rsidRPr="00AF73BB">
        <w:rPr>
          <w:rFonts w:ascii="Times New Roman" w:hAnsi="Times New Roman" w:cs="Times New Roman"/>
          <w:lang w:val="es-ES_tradnl"/>
        </w:rPr>
        <w:t xml:space="preserve"> fue asesinada. </w:t>
      </w:r>
    </w:p>
    <w:p w14:paraId="6A2FC05E" w14:textId="1F0256B9" w:rsidR="00AF73BB" w:rsidRPr="00AF73BB" w:rsidRDefault="00AF73BB" w:rsidP="00AF73BB">
      <w:pPr>
        <w:jc w:val="both"/>
        <w:rPr>
          <w:rFonts w:ascii="Times New Roman" w:hAnsi="Times New Roman" w:cs="Times New Roman"/>
          <w:lang w:val="es-ES_tradnl"/>
        </w:rPr>
      </w:pPr>
      <w:r w:rsidRPr="00AF73BB">
        <w:rPr>
          <w:rFonts w:ascii="Times New Roman" w:hAnsi="Times New Roman" w:cs="Times New Roman"/>
          <w:lang w:val="es-ES_tradnl"/>
        </w:rPr>
        <w:t>En ese sentido contextualizó y apuntó que, en el municipio de Juchitán, se han registrado 26 agresiones contra mujeres y 11 feminicidios en lo que va del 2022.</w:t>
      </w:r>
    </w:p>
    <w:p w14:paraId="587BD77D" w14:textId="37C5CB34" w:rsidR="00AF73BB" w:rsidRPr="00AF73BB" w:rsidRDefault="00AF73BB" w:rsidP="00AF73BB">
      <w:pPr>
        <w:jc w:val="both"/>
        <w:rPr>
          <w:rFonts w:ascii="Times New Roman" w:hAnsi="Times New Roman" w:cs="Times New Roman"/>
          <w:lang w:val="es-ES_tradnl"/>
        </w:rPr>
      </w:pPr>
      <w:r w:rsidRPr="00AF73BB">
        <w:rPr>
          <w:rFonts w:ascii="Times New Roman" w:hAnsi="Times New Roman" w:cs="Times New Roman"/>
          <w:lang w:val="es-ES_tradnl"/>
        </w:rPr>
        <w:t xml:space="preserve">En la sala del Consejo de Derechos de Derechos Humanos donde se presentó el Informe sobre Violencia contra Mujeres y Niñas Indígenas de la Relatora </w:t>
      </w:r>
      <w:proofErr w:type="spellStart"/>
      <w:r w:rsidRPr="00AF73BB">
        <w:rPr>
          <w:rFonts w:ascii="Times New Roman" w:hAnsi="Times New Roman" w:cs="Times New Roman"/>
          <w:lang w:val="es-ES_tradnl"/>
        </w:rPr>
        <w:t>Alsalem</w:t>
      </w:r>
      <w:proofErr w:type="spellEnd"/>
      <w:r w:rsidRPr="00AF73BB">
        <w:rPr>
          <w:rFonts w:ascii="Times New Roman" w:hAnsi="Times New Roman" w:cs="Times New Roman"/>
          <w:lang w:val="es-ES_tradnl"/>
        </w:rPr>
        <w:t>, se dieron más de setenta intervenciones de representantes de países miembros y organismos observadores, entre ellos ONU Mujeres, Organización de Estados Americanos, Unión Europea, el Fondo de las Naciones Unidas para la Infancia (Unicef), la Organización de las Naciones Unidas para la Alimentación y la Agricultura (FAO), entre otras. Participó también México, cuya embajadora ante la ONU, Francisca Méndez, afirmó que el Gobierno Mexicano es consciente de la situación de discriminación y violencia que enfrentan las mujeres y niñas indígenas, sin embargo, se retiró sin escuchar la intervención de Jarquín Edgar.</w:t>
      </w:r>
    </w:p>
    <w:p w14:paraId="2206B8F1" w14:textId="77777777" w:rsidR="00AF73BB" w:rsidRPr="00AF73BB" w:rsidRDefault="00AF73BB" w:rsidP="00AF73BB">
      <w:pPr>
        <w:jc w:val="both"/>
        <w:rPr>
          <w:rFonts w:ascii="Times New Roman" w:hAnsi="Times New Roman" w:cs="Times New Roman"/>
          <w:lang w:val="es-ES_tradnl"/>
        </w:rPr>
      </w:pPr>
      <w:r w:rsidRPr="00AF73BB">
        <w:rPr>
          <w:rFonts w:ascii="Times New Roman" w:hAnsi="Times New Roman" w:cs="Times New Roman"/>
          <w:lang w:val="es-ES_tradnl"/>
        </w:rPr>
        <w:t xml:space="preserve">La defensora Soledad Jarquín apuntó que tal como lo ha constatado la Relatora Especial en su informe, los casos de violencia de género, particularmente en contextos indígenas, enfrentan importantes obstáculos para acceder a la justicia debido a la discriminación, los prejuicios y la revictimización. </w:t>
      </w:r>
    </w:p>
    <w:p w14:paraId="7D550471" w14:textId="3A11609F" w:rsidR="00AF73BB" w:rsidRPr="00AF73BB" w:rsidRDefault="00AF73BB" w:rsidP="00AF73BB">
      <w:pPr>
        <w:jc w:val="both"/>
        <w:rPr>
          <w:rFonts w:ascii="Times New Roman" w:hAnsi="Times New Roman" w:cs="Times New Roman"/>
          <w:lang w:val="es-ES_tradnl"/>
        </w:rPr>
      </w:pPr>
      <w:r w:rsidRPr="00AF73BB">
        <w:rPr>
          <w:rFonts w:ascii="Times New Roman" w:hAnsi="Times New Roman" w:cs="Times New Roman"/>
          <w:lang w:val="es-ES_tradnl"/>
        </w:rPr>
        <w:t>Hizo hincapié al apuntar, que como lo señala la Organización Mundial Contra la Tortura (OMCT), el feminicidio y el no acceso a la justicia deben ser considerados como una forma de tortura contra las víctimas.</w:t>
      </w:r>
    </w:p>
    <w:p w14:paraId="379AEEDD" w14:textId="4DCA5AF1" w:rsidR="00AF73BB" w:rsidRPr="00AF73BB" w:rsidRDefault="00AF73BB" w:rsidP="00AF73BB">
      <w:pPr>
        <w:jc w:val="both"/>
        <w:rPr>
          <w:rFonts w:ascii="Times New Roman" w:hAnsi="Times New Roman" w:cs="Times New Roman"/>
          <w:lang w:val="es-ES_tradnl"/>
        </w:rPr>
      </w:pPr>
      <w:r w:rsidRPr="00AF73BB">
        <w:rPr>
          <w:rFonts w:ascii="Times New Roman" w:hAnsi="Times New Roman" w:cs="Times New Roman"/>
          <w:lang w:val="es-ES_tradnl"/>
        </w:rPr>
        <w:t xml:space="preserve">“Abordar la violencia feminicida como una forma de tortura, resulta fundamental a fin de que los Estados tipifiquen e investiguen la violencia contra las mujeres en el ámbito nacional, proporcionen </w:t>
      </w:r>
      <w:r w:rsidRPr="00AF73BB">
        <w:rPr>
          <w:rFonts w:ascii="Times New Roman" w:hAnsi="Times New Roman" w:cs="Times New Roman"/>
          <w:lang w:val="es-ES_tradnl"/>
        </w:rPr>
        <w:lastRenderedPageBreak/>
        <w:t>reparación a las víctimas y tomen medidas preventivas, abordando las causas profundas de la violencia de género”, recalcó.</w:t>
      </w:r>
    </w:p>
    <w:p w14:paraId="64B55D63" w14:textId="77777777" w:rsidR="00AF73BB" w:rsidRPr="00AF73BB" w:rsidRDefault="00AF73BB" w:rsidP="00AF73BB">
      <w:pPr>
        <w:spacing w:after="0" w:line="240" w:lineRule="auto"/>
        <w:jc w:val="center"/>
        <w:rPr>
          <w:rFonts w:ascii="Times New Roman" w:eastAsia="Times New Roman" w:hAnsi="Times New Roman" w:cs="Times New Roman"/>
          <w:lang w:eastAsia="es-MX"/>
        </w:rPr>
      </w:pPr>
      <w:r w:rsidRPr="00AF73BB">
        <w:rPr>
          <w:rFonts w:ascii="Times" w:eastAsia="Times New Roman" w:hAnsi="Times" w:cs="Times New Roman"/>
          <w:color w:val="000000"/>
          <w:shd w:val="clear" w:color="auto" w:fill="FFFFFF"/>
          <w:lang w:eastAsia="es-MX"/>
        </w:rPr>
        <w:t>—oOo—</w:t>
      </w:r>
    </w:p>
    <w:p w14:paraId="0F18DB4C" w14:textId="47B483EF" w:rsidR="00AF73BB" w:rsidRPr="00AF73BB" w:rsidRDefault="00AF73BB" w:rsidP="00AF73BB">
      <w:pPr>
        <w:jc w:val="both"/>
        <w:rPr>
          <w:rFonts w:ascii="Times New Roman" w:hAnsi="Times New Roman" w:cs="Times New Roman"/>
          <w:lang w:val="es-ES_tradnl"/>
        </w:rPr>
      </w:pPr>
    </w:p>
    <w:p w14:paraId="73364F4C" w14:textId="77777777" w:rsidR="00AF73BB" w:rsidRPr="00AF73BB" w:rsidRDefault="00AF73BB" w:rsidP="00AF73BB">
      <w:pPr>
        <w:jc w:val="both"/>
        <w:rPr>
          <w:rFonts w:ascii="Times New Roman" w:hAnsi="Times New Roman" w:cs="Times New Roman"/>
          <w:lang w:val="es-ES_tradnl"/>
        </w:rPr>
      </w:pPr>
    </w:p>
    <w:p w14:paraId="47A1A09D" w14:textId="77777777" w:rsidR="00AF73BB" w:rsidRPr="00AF73BB" w:rsidRDefault="00AF73BB" w:rsidP="00AF73BB">
      <w:pPr>
        <w:jc w:val="both"/>
        <w:rPr>
          <w:rFonts w:ascii="Times New Roman" w:hAnsi="Times New Roman" w:cs="Times New Roman"/>
          <w:lang w:val="es-ES_tradnl"/>
        </w:rPr>
      </w:pPr>
    </w:p>
    <w:p w14:paraId="2D07A44B" w14:textId="77777777" w:rsidR="00AF73BB" w:rsidRPr="00AF73BB" w:rsidRDefault="00AF73BB" w:rsidP="00807DFF">
      <w:pPr>
        <w:jc w:val="both"/>
        <w:rPr>
          <w:rFonts w:ascii="Times New Roman" w:hAnsi="Times New Roman" w:cs="Times New Roman"/>
          <w:lang w:val="es-ES_tradnl"/>
        </w:rPr>
      </w:pPr>
    </w:p>
    <w:sectPr w:rsidR="00AF73BB" w:rsidRPr="00AF73B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45A90"/>
    <w:multiLevelType w:val="hybridMultilevel"/>
    <w:tmpl w:val="1AF45C9E"/>
    <w:lvl w:ilvl="0" w:tplc="B77CAFDE">
      <w:start w:val="1"/>
      <w:numFmt w:val="bullet"/>
      <w:lvlText w:val="•"/>
      <w:lvlJc w:val="left"/>
      <w:pPr>
        <w:tabs>
          <w:tab w:val="num" w:pos="720"/>
        </w:tabs>
        <w:ind w:left="720" w:hanging="360"/>
      </w:pPr>
      <w:rPr>
        <w:rFonts w:ascii="Arial" w:hAnsi="Arial" w:hint="default"/>
      </w:rPr>
    </w:lvl>
    <w:lvl w:ilvl="1" w:tplc="6CA44D60" w:tentative="1">
      <w:start w:val="1"/>
      <w:numFmt w:val="bullet"/>
      <w:lvlText w:val="•"/>
      <w:lvlJc w:val="left"/>
      <w:pPr>
        <w:tabs>
          <w:tab w:val="num" w:pos="1440"/>
        </w:tabs>
        <w:ind w:left="1440" w:hanging="360"/>
      </w:pPr>
      <w:rPr>
        <w:rFonts w:ascii="Arial" w:hAnsi="Arial" w:hint="default"/>
      </w:rPr>
    </w:lvl>
    <w:lvl w:ilvl="2" w:tplc="D02E0176" w:tentative="1">
      <w:start w:val="1"/>
      <w:numFmt w:val="bullet"/>
      <w:lvlText w:val="•"/>
      <w:lvlJc w:val="left"/>
      <w:pPr>
        <w:tabs>
          <w:tab w:val="num" w:pos="2160"/>
        </w:tabs>
        <w:ind w:left="2160" w:hanging="360"/>
      </w:pPr>
      <w:rPr>
        <w:rFonts w:ascii="Arial" w:hAnsi="Arial" w:hint="default"/>
      </w:rPr>
    </w:lvl>
    <w:lvl w:ilvl="3" w:tplc="7E7CF9A8" w:tentative="1">
      <w:start w:val="1"/>
      <w:numFmt w:val="bullet"/>
      <w:lvlText w:val="•"/>
      <w:lvlJc w:val="left"/>
      <w:pPr>
        <w:tabs>
          <w:tab w:val="num" w:pos="2880"/>
        </w:tabs>
        <w:ind w:left="2880" w:hanging="360"/>
      </w:pPr>
      <w:rPr>
        <w:rFonts w:ascii="Arial" w:hAnsi="Arial" w:hint="default"/>
      </w:rPr>
    </w:lvl>
    <w:lvl w:ilvl="4" w:tplc="6DE42228" w:tentative="1">
      <w:start w:val="1"/>
      <w:numFmt w:val="bullet"/>
      <w:lvlText w:val="•"/>
      <w:lvlJc w:val="left"/>
      <w:pPr>
        <w:tabs>
          <w:tab w:val="num" w:pos="3600"/>
        </w:tabs>
        <w:ind w:left="3600" w:hanging="360"/>
      </w:pPr>
      <w:rPr>
        <w:rFonts w:ascii="Arial" w:hAnsi="Arial" w:hint="default"/>
      </w:rPr>
    </w:lvl>
    <w:lvl w:ilvl="5" w:tplc="D9B48C98" w:tentative="1">
      <w:start w:val="1"/>
      <w:numFmt w:val="bullet"/>
      <w:lvlText w:val="•"/>
      <w:lvlJc w:val="left"/>
      <w:pPr>
        <w:tabs>
          <w:tab w:val="num" w:pos="4320"/>
        </w:tabs>
        <w:ind w:left="4320" w:hanging="360"/>
      </w:pPr>
      <w:rPr>
        <w:rFonts w:ascii="Arial" w:hAnsi="Arial" w:hint="default"/>
      </w:rPr>
    </w:lvl>
    <w:lvl w:ilvl="6" w:tplc="2CB80BBA" w:tentative="1">
      <w:start w:val="1"/>
      <w:numFmt w:val="bullet"/>
      <w:lvlText w:val="•"/>
      <w:lvlJc w:val="left"/>
      <w:pPr>
        <w:tabs>
          <w:tab w:val="num" w:pos="5040"/>
        </w:tabs>
        <w:ind w:left="5040" w:hanging="360"/>
      </w:pPr>
      <w:rPr>
        <w:rFonts w:ascii="Arial" w:hAnsi="Arial" w:hint="default"/>
      </w:rPr>
    </w:lvl>
    <w:lvl w:ilvl="7" w:tplc="296EBDAC" w:tentative="1">
      <w:start w:val="1"/>
      <w:numFmt w:val="bullet"/>
      <w:lvlText w:val="•"/>
      <w:lvlJc w:val="left"/>
      <w:pPr>
        <w:tabs>
          <w:tab w:val="num" w:pos="5760"/>
        </w:tabs>
        <w:ind w:left="5760" w:hanging="360"/>
      </w:pPr>
      <w:rPr>
        <w:rFonts w:ascii="Arial" w:hAnsi="Arial" w:hint="default"/>
      </w:rPr>
    </w:lvl>
    <w:lvl w:ilvl="8" w:tplc="E104DBB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938661A"/>
    <w:multiLevelType w:val="hybridMultilevel"/>
    <w:tmpl w:val="A4ACFF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CAB1EEA"/>
    <w:multiLevelType w:val="hybridMultilevel"/>
    <w:tmpl w:val="708658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7B373950"/>
    <w:multiLevelType w:val="hybridMultilevel"/>
    <w:tmpl w:val="CBCCD1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594558155">
    <w:abstractNumId w:val="0"/>
  </w:num>
  <w:num w:numId="2" w16cid:durableId="1048183538">
    <w:abstractNumId w:val="3"/>
  </w:num>
  <w:num w:numId="3" w16cid:durableId="555119447">
    <w:abstractNumId w:val="2"/>
  </w:num>
  <w:num w:numId="4" w16cid:durableId="14089904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B16"/>
    <w:rsid w:val="00001AE3"/>
    <w:rsid w:val="00012A94"/>
    <w:rsid w:val="00077B6E"/>
    <w:rsid w:val="000B08A3"/>
    <w:rsid w:val="000B0F0A"/>
    <w:rsid w:val="000B5A7E"/>
    <w:rsid w:val="000D229D"/>
    <w:rsid w:val="000D3B72"/>
    <w:rsid w:val="00104D9F"/>
    <w:rsid w:val="001A272C"/>
    <w:rsid w:val="001F0DF9"/>
    <w:rsid w:val="00255789"/>
    <w:rsid w:val="00256746"/>
    <w:rsid w:val="003907B9"/>
    <w:rsid w:val="003E5783"/>
    <w:rsid w:val="004405D2"/>
    <w:rsid w:val="004918D6"/>
    <w:rsid w:val="00496981"/>
    <w:rsid w:val="00674A69"/>
    <w:rsid w:val="0067733A"/>
    <w:rsid w:val="007350D4"/>
    <w:rsid w:val="007566FB"/>
    <w:rsid w:val="0077137A"/>
    <w:rsid w:val="00801DE0"/>
    <w:rsid w:val="00802542"/>
    <w:rsid w:val="00807DFF"/>
    <w:rsid w:val="00826D60"/>
    <w:rsid w:val="008304CC"/>
    <w:rsid w:val="00833DD8"/>
    <w:rsid w:val="008B0A12"/>
    <w:rsid w:val="008F0E36"/>
    <w:rsid w:val="00901BAB"/>
    <w:rsid w:val="009750C3"/>
    <w:rsid w:val="009B6576"/>
    <w:rsid w:val="009E1E24"/>
    <w:rsid w:val="009E3417"/>
    <w:rsid w:val="00A10B25"/>
    <w:rsid w:val="00A51281"/>
    <w:rsid w:val="00AA3AEA"/>
    <w:rsid w:val="00AB4241"/>
    <w:rsid w:val="00AF07AC"/>
    <w:rsid w:val="00AF14BD"/>
    <w:rsid w:val="00AF73BB"/>
    <w:rsid w:val="00B351C9"/>
    <w:rsid w:val="00B367C2"/>
    <w:rsid w:val="00B7371D"/>
    <w:rsid w:val="00B745D7"/>
    <w:rsid w:val="00B93830"/>
    <w:rsid w:val="00BB3BA8"/>
    <w:rsid w:val="00C15ED2"/>
    <w:rsid w:val="00C45583"/>
    <w:rsid w:val="00C909F9"/>
    <w:rsid w:val="00CE2AFF"/>
    <w:rsid w:val="00D422D2"/>
    <w:rsid w:val="00DA411F"/>
    <w:rsid w:val="00DB7027"/>
    <w:rsid w:val="00E1664C"/>
    <w:rsid w:val="00F54B16"/>
    <w:rsid w:val="00FA09FE"/>
    <w:rsid w:val="00FE68C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1D8B8"/>
  <w15:docId w15:val="{81AEA4FC-BBE0-B84D-A016-D6A671AB4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077B6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semiHidden/>
    <w:unhideWhenUsed/>
    <w:qFormat/>
    <w:rsid w:val="00AF73B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A272C"/>
    <w:pPr>
      <w:ind w:left="720"/>
      <w:contextualSpacing/>
    </w:pPr>
  </w:style>
  <w:style w:type="paragraph" w:styleId="Textodeglobo">
    <w:name w:val="Balloon Text"/>
    <w:basedOn w:val="Normal"/>
    <w:link w:val="TextodegloboCar"/>
    <w:uiPriority w:val="99"/>
    <w:semiHidden/>
    <w:unhideWhenUsed/>
    <w:rsid w:val="0049698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96981"/>
    <w:rPr>
      <w:rFonts w:ascii="Tahoma" w:hAnsi="Tahoma" w:cs="Tahoma"/>
      <w:sz w:val="16"/>
      <w:szCs w:val="16"/>
    </w:rPr>
  </w:style>
  <w:style w:type="paragraph" w:styleId="NormalWeb">
    <w:name w:val="Normal (Web)"/>
    <w:basedOn w:val="Normal"/>
    <w:uiPriority w:val="99"/>
    <w:semiHidden/>
    <w:unhideWhenUsed/>
    <w:rsid w:val="00D422D2"/>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tulo">
    <w:name w:val="Title"/>
    <w:basedOn w:val="Normal"/>
    <w:next w:val="Normal"/>
    <w:link w:val="TtuloCar"/>
    <w:uiPriority w:val="10"/>
    <w:qFormat/>
    <w:rsid w:val="00D422D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D422D2"/>
    <w:rPr>
      <w:rFonts w:asciiTheme="majorHAnsi" w:eastAsiaTheme="majorEastAsia" w:hAnsiTheme="majorHAnsi" w:cstheme="majorBidi"/>
      <w:spacing w:val="-10"/>
      <w:kern w:val="28"/>
      <w:sz w:val="56"/>
      <w:szCs w:val="56"/>
    </w:rPr>
  </w:style>
  <w:style w:type="character" w:customStyle="1" w:styleId="Ttulo1Car">
    <w:name w:val="Título 1 Car"/>
    <w:basedOn w:val="Fuentedeprrafopredeter"/>
    <w:link w:val="Ttulo1"/>
    <w:uiPriority w:val="9"/>
    <w:rsid w:val="00077B6E"/>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uiPriority w:val="9"/>
    <w:semiHidden/>
    <w:rsid w:val="00AF73BB"/>
    <w:rPr>
      <w:rFonts w:asciiTheme="majorHAnsi" w:eastAsiaTheme="majorEastAsia" w:hAnsiTheme="majorHAnsi" w:cstheme="majorBidi"/>
      <w:color w:val="365F91" w:themeColor="accent1" w:themeShade="BF"/>
      <w:sz w:val="26"/>
      <w:szCs w:val="26"/>
    </w:rPr>
  </w:style>
  <w:style w:type="character" w:styleId="Textoennegrita">
    <w:name w:val="Strong"/>
    <w:basedOn w:val="Fuentedeprrafopredeter"/>
    <w:uiPriority w:val="22"/>
    <w:qFormat/>
    <w:rsid w:val="00AF73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161361">
      <w:bodyDiv w:val="1"/>
      <w:marLeft w:val="0"/>
      <w:marRight w:val="0"/>
      <w:marTop w:val="0"/>
      <w:marBottom w:val="0"/>
      <w:divBdr>
        <w:top w:val="none" w:sz="0" w:space="0" w:color="auto"/>
        <w:left w:val="none" w:sz="0" w:space="0" w:color="auto"/>
        <w:bottom w:val="none" w:sz="0" w:space="0" w:color="auto"/>
        <w:right w:val="none" w:sz="0" w:space="0" w:color="auto"/>
      </w:divBdr>
    </w:div>
    <w:div w:id="279609260">
      <w:bodyDiv w:val="1"/>
      <w:marLeft w:val="0"/>
      <w:marRight w:val="0"/>
      <w:marTop w:val="0"/>
      <w:marBottom w:val="0"/>
      <w:divBdr>
        <w:top w:val="none" w:sz="0" w:space="0" w:color="auto"/>
        <w:left w:val="none" w:sz="0" w:space="0" w:color="auto"/>
        <w:bottom w:val="none" w:sz="0" w:space="0" w:color="auto"/>
        <w:right w:val="none" w:sz="0" w:space="0" w:color="auto"/>
      </w:divBdr>
    </w:div>
    <w:div w:id="1445348104">
      <w:bodyDiv w:val="1"/>
      <w:marLeft w:val="0"/>
      <w:marRight w:val="0"/>
      <w:marTop w:val="0"/>
      <w:marBottom w:val="0"/>
      <w:divBdr>
        <w:top w:val="none" w:sz="0" w:space="0" w:color="auto"/>
        <w:left w:val="none" w:sz="0" w:space="0" w:color="auto"/>
        <w:bottom w:val="none" w:sz="0" w:space="0" w:color="auto"/>
        <w:right w:val="none" w:sz="0" w:space="0" w:color="auto"/>
      </w:divBdr>
      <w:divsChild>
        <w:div w:id="1879472371">
          <w:marLeft w:val="446"/>
          <w:marRight w:val="0"/>
          <w:marTop w:val="115"/>
          <w:marBottom w:val="120"/>
          <w:divBdr>
            <w:top w:val="none" w:sz="0" w:space="0" w:color="auto"/>
            <w:left w:val="none" w:sz="0" w:space="0" w:color="auto"/>
            <w:bottom w:val="none" w:sz="0" w:space="0" w:color="auto"/>
            <w:right w:val="none" w:sz="0" w:space="0" w:color="auto"/>
          </w:divBdr>
        </w:div>
        <w:div w:id="1730767839">
          <w:marLeft w:val="446"/>
          <w:marRight w:val="0"/>
          <w:marTop w:val="115"/>
          <w:marBottom w:val="120"/>
          <w:divBdr>
            <w:top w:val="none" w:sz="0" w:space="0" w:color="auto"/>
            <w:left w:val="none" w:sz="0" w:space="0" w:color="auto"/>
            <w:bottom w:val="none" w:sz="0" w:space="0" w:color="auto"/>
            <w:right w:val="none" w:sz="0" w:space="0" w:color="auto"/>
          </w:divBdr>
        </w:div>
        <w:div w:id="340622297">
          <w:marLeft w:val="446"/>
          <w:marRight w:val="0"/>
          <w:marTop w:val="115"/>
          <w:marBottom w:val="120"/>
          <w:divBdr>
            <w:top w:val="none" w:sz="0" w:space="0" w:color="auto"/>
            <w:left w:val="none" w:sz="0" w:space="0" w:color="auto"/>
            <w:bottom w:val="none" w:sz="0" w:space="0" w:color="auto"/>
            <w:right w:val="none" w:sz="0" w:space="0" w:color="auto"/>
          </w:divBdr>
        </w:div>
      </w:divsChild>
    </w:div>
    <w:div w:id="212252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972B43-91CD-184F-AEED-6C4975190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425</Words>
  <Characters>2339</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Huguet Cuevas</dc:creator>
  <cp:lastModifiedBy>Microsoft Office User</cp:lastModifiedBy>
  <cp:revision>2</cp:revision>
  <dcterms:created xsi:type="dcterms:W3CDTF">2022-06-20T15:55:00Z</dcterms:created>
  <dcterms:modified xsi:type="dcterms:W3CDTF">2022-06-20T15:55:00Z</dcterms:modified>
</cp:coreProperties>
</file>